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КРАСНОГВАРДЕЙСКИЙ РАЙОН</w:t>
      </w: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 xml:space="preserve">МАРЬЕВСКОГО СЕЛЬСКОГО ПОСЕЛЕНИЯ </w:t>
      </w: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ВТОРОГО СОЗЫВА</w:t>
      </w: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Пятое заседание</w:t>
      </w:r>
    </w:p>
    <w:p w:rsidR="001860DB" w:rsidRPr="001860DB" w:rsidRDefault="001860DB" w:rsidP="001860DB">
      <w:pPr>
        <w:jc w:val="center"/>
        <w:rPr>
          <w:rFonts w:ascii="Times New Roman" w:hAnsi="Times New Roman"/>
          <w:sz w:val="28"/>
          <w:szCs w:val="28"/>
        </w:rPr>
      </w:pP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РЕШЕНИЕ</w:t>
      </w:r>
    </w:p>
    <w:p w:rsidR="001860DB" w:rsidRPr="001860DB" w:rsidRDefault="001860DB" w:rsidP="001860DB">
      <w:pPr>
        <w:jc w:val="center"/>
        <w:rPr>
          <w:rFonts w:ascii="Times New Roman" w:hAnsi="Times New Roman"/>
          <w:sz w:val="28"/>
          <w:szCs w:val="28"/>
        </w:rPr>
      </w:pPr>
    </w:p>
    <w:p w:rsidR="001860DB" w:rsidRPr="001860DB" w:rsidRDefault="001860DB" w:rsidP="001860DB">
      <w:pPr>
        <w:jc w:val="center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Марьевка</w:t>
      </w:r>
    </w:p>
    <w:p w:rsidR="001860DB" w:rsidRPr="001860DB" w:rsidRDefault="001860DB" w:rsidP="001860DB">
      <w:pPr>
        <w:rPr>
          <w:rFonts w:ascii="Times New Roman" w:hAnsi="Times New Roman"/>
          <w:b/>
          <w:sz w:val="28"/>
          <w:szCs w:val="28"/>
        </w:rPr>
      </w:pPr>
    </w:p>
    <w:p w:rsidR="001860DB" w:rsidRPr="001860DB" w:rsidRDefault="001860DB" w:rsidP="001860D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860DB">
        <w:rPr>
          <w:rFonts w:ascii="Times New Roman" w:hAnsi="Times New Roman"/>
          <w:b/>
          <w:sz w:val="28"/>
          <w:szCs w:val="28"/>
        </w:rPr>
        <w:t>25 января  2019 года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6</w:t>
      </w:r>
      <w:r w:rsidRPr="001860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860DB" w:rsidRDefault="001860DB" w:rsidP="001860DB">
      <w:pPr>
        <w:shd w:val="clear" w:color="auto" w:fill="FFFFFF"/>
        <w:ind w:firstLine="709"/>
        <w:rPr>
          <w:color w:val="202020"/>
          <w:spacing w:val="-1"/>
          <w:sz w:val="28"/>
          <w:szCs w:val="28"/>
        </w:rPr>
      </w:pPr>
    </w:p>
    <w:p w:rsidR="00441B39" w:rsidRPr="001860DB" w:rsidRDefault="00441B39" w:rsidP="001860DB">
      <w:pPr>
        <w:rPr>
          <w:rFonts w:ascii="Times New Roman" w:hAnsi="Times New Roman"/>
          <w:sz w:val="28"/>
          <w:szCs w:val="28"/>
        </w:rPr>
      </w:pPr>
    </w:p>
    <w:tbl>
      <w:tblPr>
        <w:tblW w:w="9933" w:type="dxa"/>
        <w:jc w:val="center"/>
        <w:tblLook w:val="01E0"/>
      </w:tblPr>
      <w:tblGrid>
        <w:gridCol w:w="5148"/>
        <w:gridCol w:w="4785"/>
      </w:tblGrid>
      <w:tr w:rsidR="00441B39" w:rsidRPr="00094047" w:rsidTr="00497F02">
        <w:trPr>
          <w:trHeight w:val="1739"/>
          <w:jc w:val="center"/>
        </w:trPr>
        <w:tc>
          <w:tcPr>
            <w:tcW w:w="5148" w:type="dxa"/>
            <w:shd w:val="clear" w:color="auto" w:fill="auto"/>
          </w:tcPr>
          <w:p w:rsidR="00441B39" w:rsidRPr="004957CD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57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r w:rsidRPr="004957C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о старостах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в сельских населенных пунктах </w:t>
            </w:r>
            <w:r w:rsidR="00DD227E">
              <w:rPr>
                <w:rFonts w:ascii="Times New Roman" w:hAnsi="Times New Roman"/>
                <w:b/>
                <w:sz w:val="28"/>
                <w:szCs w:val="28"/>
              </w:rPr>
              <w:t>Марьевского</w:t>
            </w:r>
            <w:r w:rsidRPr="004957C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4785" w:type="dxa"/>
            <w:shd w:val="clear" w:color="auto" w:fill="auto"/>
          </w:tcPr>
          <w:p w:rsidR="00441B39" w:rsidRPr="004957CD" w:rsidRDefault="00441B39" w:rsidP="00497F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1B39" w:rsidRDefault="00441B39" w:rsidP="00441B39"/>
    <w:p w:rsidR="00441B39" w:rsidRPr="00264451" w:rsidRDefault="00441B39" w:rsidP="00441B39">
      <w:pPr>
        <w:pStyle w:val="a3"/>
        <w:spacing w:before="0" w:beforeAutospacing="0" w:after="0" w:afterAutospacing="0"/>
        <w:ind w:firstLine="709"/>
      </w:pPr>
    </w:p>
    <w:p w:rsidR="00441B39" w:rsidRPr="00264451" w:rsidRDefault="00441B39" w:rsidP="00441B39">
      <w:pPr>
        <w:pStyle w:val="a3"/>
        <w:spacing w:before="0" w:beforeAutospacing="0" w:after="0" w:afterAutospacing="0"/>
        <w:ind w:firstLine="709"/>
        <w:jc w:val="center"/>
      </w:pPr>
    </w:p>
    <w:p w:rsidR="00441B39" w:rsidRDefault="00441B39" w:rsidP="00441B39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0B22C7">
        <w:rPr>
          <w:rFonts w:ascii="Times New Roman" w:hAnsi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/>
          <w:sz w:val="28"/>
          <w:szCs w:val="28"/>
        </w:rPr>
        <w:t>27.1</w:t>
      </w:r>
      <w:r w:rsidRPr="000B22C7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</w:t>
      </w:r>
      <w:r>
        <w:rPr>
          <w:rFonts w:ascii="Times New Roman" w:hAnsi="Times New Roman"/>
          <w:sz w:val="28"/>
          <w:szCs w:val="28"/>
        </w:rPr>
        <w:t> </w:t>
      </w:r>
      <w:r w:rsidRPr="000B22C7">
        <w:rPr>
          <w:rFonts w:ascii="Times New Roman" w:hAnsi="Times New Roman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Белгородской области от 03 декабря 2018 года №328 «О регулировании на территории Белгородской области отдельных вопросов деятельности старост сельских населенных пунктов»,  Уставом </w:t>
      </w:r>
      <w:r w:rsidR="00DD227E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земское собрание </w:t>
      </w:r>
      <w:r w:rsidR="00DD227E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B22C7">
        <w:rPr>
          <w:rFonts w:ascii="Times New Roman" w:hAnsi="Times New Roman"/>
          <w:b/>
          <w:sz w:val="28"/>
          <w:szCs w:val="28"/>
        </w:rPr>
        <w:t>ре шил о:</w:t>
      </w:r>
    </w:p>
    <w:p w:rsidR="00441B39" w:rsidRDefault="00441B39" w:rsidP="00441B39">
      <w:pPr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F6D23">
        <w:rPr>
          <w:rFonts w:ascii="Times New Roman" w:hAnsi="Times New Roman"/>
          <w:sz w:val="28"/>
          <w:szCs w:val="28"/>
        </w:rPr>
        <w:t xml:space="preserve">1. Утвердить </w:t>
      </w:r>
      <w:r w:rsidRPr="00AF6D23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старостах в сельских населенных пунктах </w:t>
      </w:r>
      <w:r w:rsidR="00DD227E">
        <w:rPr>
          <w:rFonts w:ascii="Times New Roman" w:hAnsi="Times New Roman"/>
          <w:sz w:val="28"/>
          <w:szCs w:val="28"/>
        </w:rPr>
        <w:t>Марьевского</w:t>
      </w:r>
      <w:r w:rsidRPr="00AF6D2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AF6D23"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441B39" w:rsidRPr="00AF6D23" w:rsidRDefault="00441B39" w:rsidP="00441B39">
      <w:pPr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решение обнародовать в установленном порядке.</w:t>
      </w:r>
    </w:p>
    <w:p w:rsidR="00441B39" w:rsidRDefault="00441B39" w:rsidP="00441B39">
      <w:pPr>
        <w:pStyle w:val="20"/>
        <w:shd w:val="clear" w:color="auto" w:fill="auto"/>
        <w:tabs>
          <w:tab w:val="left" w:pos="925"/>
        </w:tabs>
        <w:spacing w:after="720"/>
        <w:ind w:left="580" w:firstLine="0"/>
        <w:jc w:val="both"/>
      </w:pPr>
      <w:r>
        <w:rPr>
          <w:color w:val="000000"/>
        </w:rPr>
        <w:t>3. </w:t>
      </w:r>
      <w:r>
        <w:t xml:space="preserve">Настоящее решение вступает в силу после его обнародования. </w:t>
      </w:r>
    </w:p>
    <w:p w:rsidR="00441B39" w:rsidRDefault="00441B39" w:rsidP="00441B39">
      <w:pPr>
        <w:ind w:firstLine="0"/>
        <w:rPr>
          <w:rFonts w:ascii="Times New Roman" w:hAnsi="Times New Roman"/>
          <w:b/>
          <w:sz w:val="28"/>
          <w:szCs w:val="28"/>
        </w:rPr>
      </w:pPr>
      <w:r w:rsidRPr="000B22C7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41B39" w:rsidRPr="000B22C7" w:rsidRDefault="00DD227E" w:rsidP="00441B3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Марьевского</w:t>
      </w:r>
      <w:r w:rsidR="00441B39" w:rsidRPr="000B22C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</w:t>
      </w:r>
      <w:r w:rsidR="001860DB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В.И. Кожухов</w:t>
      </w:r>
    </w:p>
    <w:p w:rsidR="00441B39" w:rsidRDefault="00441B39" w:rsidP="00441B39">
      <w:pPr>
        <w:rPr>
          <w:rFonts w:ascii="Times New Roman" w:hAnsi="Times New Roman"/>
          <w:b/>
          <w:sz w:val="28"/>
          <w:szCs w:val="28"/>
        </w:rPr>
      </w:pPr>
    </w:p>
    <w:p w:rsidR="00441B39" w:rsidRDefault="00441B39" w:rsidP="00441B39">
      <w:pPr>
        <w:rPr>
          <w:rFonts w:ascii="Times New Roman" w:hAnsi="Times New Roman"/>
          <w:b/>
          <w:sz w:val="28"/>
          <w:szCs w:val="28"/>
        </w:rPr>
      </w:pPr>
    </w:p>
    <w:p w:rsidR="00441B39" w:rsidRDefault="00441B39" w:rsidP="00441B39">
      <w:pPr>
        <w:rPr>
          <w:rFonts w:ascii="Times New Roman" w:hAnsi="Times New Roman"/>
          <w:b/>
          <w:sz w:val="28"/>
          <w:szCs w:val="28"/>
        </w:rPr>
      </w:pPr>
    </w:p>
    <w:p w:rsidR="00441B39" w:rsidRPr="00264451" w:rsidRDefault="00441B39" w:rsidP="00441B39"/>
    <w:p w:rsidR="00441B39" w:rsidRPr="009B7846" w:rsidRDefault="00441B39" w:rsidP="00441B39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</w:rPr>
      </w:pPr>
      <w:r w:rsidRPr="009B7846">
        <w:rPr>
          <w:i w:val="0"/>
        </w:rPr>
        <w:t>Приложение</w:t>
      </w:r>
    </w:p>
    <w:p w:rsidR="00441B39" w:rsidRPr="009B7846" w:rsidRDefault="00441B39" w:rsidP="00441B39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</w:rPr>
      </w:pPr>
      <w:r w:rsidRPr="009B7846">
        <w:rPr>
          <w:i w:val="0"/>
        </w:rPr>
        <w:t>УТВЕРЖДЕНО</w:t>
      </w:r>
    </w:p>
    <w:p w:rsidR="00441B39" w:rsidRPr="009B7846" w:rsidRDefault="00441B39" w:rsidP="00441B39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i w:val="0"/>
        </w:rPr>
      </w:pPr>
      <w:r w:rsidRPr="009B7846">
        <w:rPr>
          <w:rStyle w:val="71"/>
        </w:rPr>
        <w:t xml:space="preserve">решением </w:t>
      </w:r>
      <w:r w:rsidRPr="009B7846">
        <w:rPr>
          <w:i w:val="0"/>
        </w:rPr>
        <w:t xml:space="preserve">земского собрания </w:t>
      </w:r>
      <w:r w:rsidR="00DD227E">
        <w:rPr>
          <w:i w:val="0"/>
        </w:rPr>
        <w:t>Марьевского</w:t>
      </w:r>
      <w:r w:rsidRPr="009B7846">
        <w:rPr>
          <w:i w:val="0"/>
        </w:rPr>
        <w:t xml:space="preserve"> сельского поселения </w:t>
      </w:r>
    </w:p>
    <w:p w:rsidR="00441B39" w:rsidRPr="009B7846" w:rsidRDefault="00441B39" w:rsidP="00441B39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rStyle w:val="71"/>
        </w:rPr>
      </w:pPr>
      <w:r>
        <w:rPr>
          <w:i w:val="0"/>
        </w:rPr>
        <w:t>от</w:t>
      </w:r>
      <w:r w:rsidR="001860DB">
        <w:rPr>
          <w:i w:val="0"/>
        </w:rPr>
        <w:t xml:space="preserve">  25 января </w:t>
      </w:r>
      <w:r>
        <w:rPr>
          <w:i w:val="0"/>
        </w:rPr>
        <w:t xml:space="preserve">2019 </w:t>
      </w:r>
      <w:r w:rsidRPr="009B7846">
        <w:rPr>
          <w:i w:val="0"/>
        </w:rPr>
        <w:t>года №</w:t>
      </w:r>
      <w:r w:rsidR="001860DB">
        <w:rPr>
          <w:i w:val="0"/>
        </w:rPr>
        <w:t>6</w:t>
      </w:r>
    </w:p>
    <w:p w:rsidR="00441B39" w:rsidRPr="00264451" w:rsidRDefault="00441B39" w:rsidP="00441B3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441B39" w:rsidRPr="001F552F" w:rsidRDefault="00441B39" w:rsidP="00441B3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F55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ПОЛОЖЕНИЕ</w:t>
      </w:r>
    </w:p>
    <w:p w:rsidR="00441B39" w:rsidRPr="001F552F" w:rsidRDefault="00441B39" w:rsidP="00441B3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55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 старостах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сельских населенных пунктах </w:t>
      </w:r>
      <w:r w:rsidR="00DD227E">
        <w:rPr>
          <w:rFonts w:ascii="Times New Roman" w:hAnsi="Times New Roman"/>
          <w:b/>
          <w:sz w:val="28"/>
          <w:szCs w:val="28"/>
        </w:rPr>
        <w:t>Марьевского</w:t>
      </w:r>
      <w:r w:rsidRPr="001F552F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441B39" w:rsidRPr="009B7846" w:rsidRDefault="00441B39" w:rsidP="00441B3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41B39" w:rsidRPr="009B7846" w:rsidRDefault="00441B39" w:rsidP="00441B3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Положение в соответствии с Федеральным </w:t>
      </w:r>
      <w:hyperlink r:id="rId5" w:history="1">
        <w:r w:rsidRPr="009B784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86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Белгородской области от 03 декабря 2018 года №328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DD227E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DD227E">
        <w:rPr>
          <w:rFonts w:ascii="Times New Roman" w:hAnsi="Times New Roman"/>
          <w:sz w:val="28"/>
          <w:szCs w:val="28"/>
        </w:rPr>
        <w:t xml:space="preserve"> 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определяет правовой статус, порядок избрания и</w:t>
      </w:r>
      <w:proofErr w:type="gramEnd"/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прекращения полномочий старосты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в сельском населенном пункте,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B78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входящем в состав </w:t>
      </w:r>
      <w:r w:rsidR="00DD227E">
        <w:rPr>
          <w:rFonts w:ascii="Times New Roman" w:eastAsiaTheme="minorHAnsi" w:hAnsi="Times New Roman"/>
          <w:bCs/>
          <w:sz w:val="28"/>
          <w:szCs w:val="28"/>
          <w:lang w:eastAsia="en-US"/>
        </w:rPr>
        <w:t>Марьевского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 </w:t>
      </w:r>
      <w:r w:rsidRPr="009B7846">
        <w:rPr>
          <w:rFonts w:ascii="Times New Roman" w:eastAsiaTheme="minorHAnsi" w:hAnsi="Times New Roman"/>
          <w:bCs/>
          <w:sz w:val="28"/>
          <w:szCs w:val="28"/>
          <w:lang w:eastAsia="en-US"/>
        </w:rPr>
        <w:t>и не являющимся его административным центром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староста),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441B39" w:rsidRPr="009B7846" w:rsidRDefault="00441B39" w:rsidP="00441B3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1B39" w:rsidRPr="009B7846" w:rsidRDefault="00441B39" w:rsidP="00441B3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Раздел </w:t>
      </w:r>
      <w:r w:rsidRPr="001F552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</w:t>
      </w:r>
      <w:r w:rsidRPr="001F552F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 </w:t>
      </w:r>
      <w:r w:rsidRPr="001F552F">
        <w:rPr>
          <w:rFonts w:ascii="Times New Roman" w:eastAsiaTheme="minorHAnsi" w:hAnsi="Times New Roman"/>
          <w:b/>
          <w:sz w:val="28"/>
          <w:szCs w:val="28"/>
          <w:lang w:eastAsia="en-US"/>
        </w:rPr>
        <w:t>Общие положения.</w:t>
      </w:r>
    </w:p>
    <w:p w:rsidR="00441B39" w:rsidRDefault="00441B39" w:rsidP="00441B3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41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Старосты осуществляют свои полномочия в соответствии с </w:t>
      </w:r>
      <w:hyperlink r:id="rId6" w:history="1">
        <w:r w:rsidRPr="009B7846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Конституцией</w:t>
        </w:r>
      </w:hyperlink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Белгородской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области, муниципальными правовыми актами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Красногвардейского района, </w:t>
      </w:r>
      <w:r w:rsidR="00DD227E">
        <w:rPr>
          <w:rFonts w:ascii="Times New Roman" w:eastAsiaTheme="minorHAnsi" w:hAnsi="Times New Roman"/>
          <w:sz w:val="28"/>
          <w:szCs w:val="28"/>
          <w:lang w:eastAsia="en-US"/>
        </w:rPr>
        <w:t>Марьевского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, настоящим Положением.</w:t>
      </w:r>
    </w:p>
    <w:p w:rsidR="00441B39" w:rsidRDefault="00441B39" w:rsidP="00441B3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441B39" w:rsidRPr="008F6EAC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4367C">
        <w:rPr>
          <w:rFonts w:ascii="Times New Roman" w:hAnsi="Times New Roman"/>
          <w:sz w:val="28"/>
          <w:szCs w:val="28"/>
        </w:rPr>
        <w:t xml:space="preserve">Одной из форм непосредственного осуществления населением местного самоуправления и участия населения в осуществлении местного самоуправления является </w:t>
      </w:r>
      <w:r w:rsidRPr="008F6EAC">
        <w:rPr>
          <w:rFonts w:ascii="Times New Roman" w:hAnsi="Times New Roman"/>
          <w:bCs/>
          <w:sz w:val="28"/>
          <w:szCs w:val="28"/>
        </w:rPr>
        <w:t>институт старост</w:t>
      </w:r>
      <w:r w:rsidRPr="008F6EAC">
        <w:rPr>
          <w:rFonts w:ascii="Times New Roman" w:hAnsi="Times New Roman"/>
          <w:sz w:val="28"/>
          <w:szCs w:val="28"/>
        </w:rPr>
        <w:t xml:space="preserve">. </w:t>
      </w:r>
    </w:p>
    <w:p w:rsidR="00441B3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4367C">
        <w:rPr>
          <w:rFonts w:ascii="Times New Roman" w:hAnsi="Times New Roman"/>
          <w:sz w:val="28"/>
          <w:szCs w:val="28"/>
        </w:rPr>
        <w:t xml:space="preserve">Сельский староста, представляя интересы населения соответствующего сельского населенного пункта, взаимодействуя с органами местного самоуправления поселения, выступает связующим звеном между населением сельских населенных пунктов и органами местного самоуправления, </w:t>
      </w:r>
      <w:r w:rsidRPr="00B4367C">
        <w:rPr>
          <w:rFonts w:ascii="Times New Roman" w:hAnsi="Times New Roman"/>
          <w:sz w:val="28"/>
          <w:szCs w:val="28"/>
        </w:rPr>
        <w:lastRenderedPageBreak/>
        <w:t xml:space="preserve">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 </w:t>
      </w:r>
    </w:p>
    <w:p w:rsidR="00441B39" w:rsidRPr="009B7846" w:rsidRDefault="00441B39" w:rsidP="00441B3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Старосты осуществляют свою деятельность на принципах законности и добровольности.</w:t>
      </w:r>
    </w:p>
    <w:p w:rsidR="00441B39" w:rsidRPr="009B7846" w:rsidRDefault="00441B39" w:rsidP="00441B3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1B39" w:rsidRPr="002A4418" w:rsidRDefault="00441B39" w:rsidP="00441B3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Раздел </w:t>
      </w:r>
      <w:r w:rsidRPr="002A4418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 </w:t>
      </w:r>
      <w:r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избрания и прекращения полномочий старосты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441B39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6"/>
      <w:bookmarkEnd w:id="0"/>
      <w:r w:rsidRPr="000D61C4">
        <w:rPr>
          <w:rFonts w:ascii="Times New Roman" w:hAnsi="Times New Roman"/>
          <w:color w:val="000000"/>
          <w:sz w:val="28"/>
          <w:szCs w:val="28"/>
        </w:rPr>
        <w:t>2.1. В поселении старост</w:t>
      </w:r>
      <w:proofErr w:type="gramStart"/>
      <w:r w:rsidRPr="000D61C4"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 w:rsidRPr="000D61C4">
        <w:rPr>
          <w:rFonts w:ascii="Times New Roman" w:hAnsi="Times New Roman"/>
          <w:color w:val="000000"/>
          <w:sz w:val="28"/>
          <w:szCs w:val="28"/>
        </w:rPr>
        <w:t>старосты) избирает</w:t>
      </w:r>
      <w:r>
        <w:rPr>
          <w:rFonts w:ascii="Times New Roman" w:hAnsi="Times New Roman"/>
          <w:color w:val="000000"/>
          <w:sz w:val="28"/>
          <w:szCs w:val="28"/>
        </w:rPr>
        <w:t>ся в сельских населен</w:t>
      </w:r>
      <w:r w:rsidRPr="000D61C4">
        <w:rPr>
          <w:rFonts w:ascii="Times New Roman" w:hAnsi="Times New Roman"/>
          <w:color w:val="000000"/>
          <w:sz w:val="28"/>
          <w:szCs w:val="28"/>
        </w:rPr>
        <w:t>ных пунктах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1C4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D61C4">
        <w:rPr>
          <w:rFonts w:ascii="Times New Roman" w:hAnsi="Times New Roman"/>
          <w:color w:val="000000"/>
          <w:sz w:val="28"/>
          <w:szCs w:val="28"/>
        </w:rPr>
        <w:t>Старостой может быть избран граждан</w:t>
      </w:r>
      <w:r>
        <w:rPr>
          <w:rFonts w:ascii="Times New Roman" w:hAnsi="Times New Roman"/>
          <w:color w:val="000000"/>
          <w:sz w:val="28"/>
          <w:szCs w:val="28"/>
        </w:rPr>
        <w:t>ин Российской Федерации, достиг</w:t>
      </w:r>
      <w:r w:rsidRPr="000D61C4">
        <w:rPr>
          <w:rFonts w:ascii="Times New Roman" w:hAnsi="Times New Roman"/>
          <w:color w:val="000000"/>
          <w:sz w:val="28"/>
          <w:szCs w:val="28"/>
        </w:rPr>
        <w:t>ший возраста 18 лет, постоянно проживающий в границах населенного пункта, указанного в пункте 2.1 настоящего Положения.</w:t>
      </w:r>
    </w:p>
    <w:p w:rsidR="00441B39" w:rsidRPr="000D61C4" w:rsidRDefault="00441B39" w:rsidP="00441B3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0D61C4">
        <w:rPr>
          <w:rFonts w:ascii="Times New Roman" w:hAnsi="Times New Roman" w:cs="Times New Roman"/>
          <w:sz w:val="28"/>
          <w:szCs w:val="28"/>
        </w:rPr>
        <w:t>Старостой не может быть избран гражд</w:t>
      </w:r>
      <w:r>
        <w:rPr>
          <w:rFonts w:ascii="Times New Roman" w:hAnsi="Times New Roman" w:cs="Times New Roman"/>
          <w:sz w:val="28"/>
          <w:szCs w:val="28"/>
        </w:rPr>
        <w:t>анин Российской Федерации, кото</w:t>
      </w:r>
      <w:r w:rsidRPr="000D61C4">
        <w:rPr>
          <w:rFonts w:ascii="Times New Roman" w:hAnsi="Times New Roman" w:cs="Times New Roman"/>
          <w:sz w:val="28"/>
          <w:szCs w:val="28"/>
        </w:rPr>
        <w:t>рый: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замещает муниципальную должность, должность муниципальной службы, государственную должность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Белгородской 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области, должность государственной гражданской службы </w:t>
      </w:r>
      <w:r>
        <w:rPr>
          <w:rFonts w:ascii="Times New Roman" w:hAnsi="Times New Roman"/>
          <w:color w:val="000000"/>
          <w:sz w:val="28"/>
          <w:szCs w:val="28"/>
        </w:rPr>
        <w:t>Белгородской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 области, должность государственной службы Российской Федерации, государственную долж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ность Российской Федерации;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Pr="000D61C4">
        <w:rPr>
          <w:rFonts w:ascii="Times New Roman" w:hAnsi="Times New Roman"/>
          <w:color w:val="000000"/>
          <w:sz w:val="28"/>
          <w:szCs w:val="28"/>
        </w:rPr>
        <w:t>признан</w:t>
      </w:r>
      <w:proofErr w:type="gramEnd"/>
      <w:r w:rsidRPr="000D61C4">
        <w:rPr>
          <w:rFonts w:ascii="Times New Roman" w:hAnsi="Times New Roman"/>
          <w:color w:val="000000"/>
          <w:sz w:val="28"/>
          <w:szCs w:val="28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имеет непо</w:t>
      </w:r>
      <w:r>
        <w:rPr>
          <w:rFonts w:ascii="Times New Roman" w:hAnsi="Times New Roman"/>
          <w:color w:val="000000"/>
          <w:sz w:val="28"/>
          <w:szCs w:val="28"/>
        </w:rPr>
        <w:t>гашенную или неснятую судимость.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AF8">
        <w:rPr>
          <w:rFonts w:ascii="Times New Roman" w:hAnsi="Times New Roman"/>
          <w:color w:val="000000"/>
          <w:sz w:val="28"/>
          <w:szCs w:val="28"/>
        </w:rPr>
        <w:t>2.4. Староста избирается на собрании граждан сельского населенного пункта, постоянно проживающих в данном сельском населенном пункте.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0D61C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Граждане Российской Федерации, не проживающие постоянно на территории данного сельского населенного пункта, но </w:t>
      </w:r>
      <w:r>
        <w:rPr>
          <w:rFonts w:ascii="Times New Roman" w:hAnsi="Times New Roman"/>
          <w:color w:val="000000"/>
          <w:sz w:val="28"/>
          <w:szCs w:val="28"/>
        </w:rPr>
        <w:t>имеющие в границах данного сель</w:t>
      </w:r>
      <w:r w:rsidRPr="000D61C4">
        <w:rPr>
          <w:rFonts w:ascii="Times New Roman" w:hAnsi="Times New Roman"/>
          <w:color w:val="000000"/>
          <w:sz w:val="28"/>
          <w:szCs w:val="28"/>
        </w:rPr>
        <w:t>ского населенного пункта недвижимое имущество, принадлежащее им на праве собственности, также могут участвовать в ра</w:t>
      </w:r>
      <w:r>
        <w:rPr>
          <w:rFonts w:ascii="Times New Roman" w:hAnsi="Times New Roman"/>
          <w:color w:val="000000"/>
          <w:sz w:val="28"/>
          <w:szCs w:val="28"/>
        </w:rPr>
        <w:t>боте собрания по избранию старо</w:t>
      </w:r>
      <w:r w:rsidRPr="000D61C4">
        <w:rPr>
          <w:rFonts w:ascii="Times New Roman" w:hAnsi="Times New Roman"/>
          <w:color w:val="000000"/>
          <w:sz w:val="28"/>
          <w:szCs w:val="28"/>
        </w:rPr>
        <w:t>сты с правом совещательного голоса.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2.6. 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Кандидаты в старосты могут выдвигаться жителями, указанными в абзаце первом пункта 2.4 настоящего Положения, в </w:t>
      </w:r>
      <w:r>
        <w:rPr>
          <w:rFonts w:ascii="Times New Roman" w:hAnsi="Times New Roman"/>
          <w:color w:val="000000"/>
          <w:sz w:val="28"/>
          <w:szCs w:val="28"/>
        </w:rPr>
        <w:t>порядке самовыдвижения, по пред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ложению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Pr="000D61C4">
        <w:rPr>
          <w:rFonts w:ascii="Times New Roman" w:hAnsi="Times New Roman"/>
          <w:color w:val="000000"/>
          <w:sz w:val="28"/>
          <w:szCs w:val="28"/>
        </w:rPr>
        <w:t>.</w:t>
      </w:r>
    </w:p>
    <w:p w:rsidR="00441B39" w:rsidRPr="004854EB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Pr="004854EB">
        <w:rPr>
          <w:rFonts w:ascii="Times New Roman" w:hAnsi="Times New Roman"/>
          <w:color w:val="000000"/>
          <w:sz w:val="28"/>
          <w:szCs w:val="28"/>
        </w:rPr>
        <w:t>. С инициативой по организации собрания по избранию старосты могут выступать жители сельского населенного пункта,  земское собрание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854EB">
        <w:rPr>
          <w:rFonts w:ascii="Times New Roman" w:hAnsi="Times New Roman"/>
          <w:color w:val="000000"/>
          <w:sz w:val="28"/>
          <w:szCs w:val="28"/>
        </w:rPr>
        <w:t>глава сельского  поселения.</w:t>
      </w:r>
    </w:p>
    <w:p w:rsidR="00441B39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2.8. </w:t>
      </w:r>
      <w:r w:rsidRPr="000D61C4">
        <w:rPr>
          <w:rFonts w:ascii="Times New Roman" w:hAnsi="Times New Roman"/>
          <w:color w:val="000000"/>
          <w:sz w:val="28"/>
          <w:szCs w:val="28"/>
        </w:rPr>
        <w:t>Подготовка собрания осуществляется открыто и гласно.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2.9. </w:t>
      </w:r>
      <w:r w:rsidRPr="000D61C4">
        <w:rPr>
          <w:rFonts w:ascii="Times New Roman" w:hAnsi="Times New Roman"/>
          <w:sz w:val="28"/>
          <w:szCs w:val="28"/>
        </w:rPr>
        <w:t xml:space="preserve">Решение об избрании старосты осуществляется путем проведения открытого или тайного голосования. 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2.10</w:t>
      </w:r>
      <w:r w:rsidRPr="000D61C4">
        <w:rPr>
          <w:rFonts w:ascii="Times New Roman" w:hAnsi="Times New Roman"/>
          <w:color w:val="000000"/>
          <w:sz w:val="28"/>
          <w:szCs w:val="28"/>
        </w:rPr>
        <w:t>. Избранным старостой считается канд</w:t>
      </w:r>
      <w:r>
        <w:rPr>
          <w:rFonts w:ascii="Times New Roman" w:hAnsi="Times New Roman"/>
          <w:color w:val="000000"/>
          <w:sz w:val="28"/>
          <w:szCs w:val="28"/>
        </w:rPr>
        <w:t>идат, набравший наибольшее коли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чество голосов жителей, указанных в абзаце первом </w:t>
      </w:r>
      <w:r>
        <w:rPr>
          <w:rFonts w:ascii="Times New Roman" w:hAnsi="Times New Roman"/>
          <w:color w:val="000000"/>
          <w:sz w:val="28"/>
          <w:szCs w:val="28"/>
        </w:rPr>
        <w:t>пункта 2.4 настоящего По</w:t>
      </w:r>
      <w:r w:rsidRPr="000D61C4">
        <w:rPr>
          <w:rFonts w:ascii="Times New Roman" w:hAnsi="Times New Roman"/>
          <w:color w:val="000000"/>
          <w:sz w:val="28"/>
          <w:szCs w:val="28"/>
        </w:rPr>
        <w:t>ложения, принявших участие в собрании.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Pr="000D61C4">
        <w:rPr>
          <w:rFonts w:ascii="Times New Roman" w:hAnsi="Times New Roman"/>
          <w:color w:val="000000"/>
          <w:sz w:val="28"/>
          <w:szCs w:val="28"/>
        </w:rPr>
        <w:t>. Староста избирается сроком на пять лет.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. Итоги собрания подлежат официальному </w:t>
      </w:r>
      <w:r>
        <w:rPr>
          <w:rFonts w:ascii="Times New Roman" w:hAnsi="Times New Roman"/>
          <w:color w:val="000000"/>
          <w:sz w:val="28"/>
          <w:szCs w:val="28"/>
        </w:rPr>
        <w:t>обнародованию</w:t>
      </w:r>
      <w:r w:rsidRPr="000D61C4">
        <w:rPr>
          <w:rFonts w:ascii="Times New Roman" w:hAnsi="Times New Roman"/>
          <w:color w:val="000000"/>
          <w:sz w:val="28"/>
          <w:szCs w:val="28"/>
        </w:rPr>
        <w:t>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D61C4">
        <w:rPr>
          <w:rFonts w:ascii="Times New Roman" w:hAnsi="Times New Roman"/>
          <w:color w:val="000000"/>
          <w:sz w:val="28"/>
          <w:szCs w:val="28"/>
        </w:rPr>
        <w:t xml:space="preserve">. Протокол собрания хранится в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0D61C4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41B39" w:rsidRPr="00A2479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color w:val="000000"/>
          <w:sz w:val="28"/>
          <w:szCs w:val="28"/>
        </w:rPr>
        <w:t xml:space="preserve">2.14. </w:t>
      </w:r>
      <w:r w:rsidRPr="00A2479F">
        <w:rPr>
          <w:rFonts w:ascii="Times New Roman" w:hAnsi="Times New Roman"/>
          <w:sz w:val="28"/>
          <w:szCs w:val="28"/>
        </w:rPr>
        <w:t>Старосте выдается удостоверение старосты сельского населенного пункта.</w:t>
      </w:r>
    </w:p>
    <w:p w:rsidR="00441B39" w:rsidRPr="00A2479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Удостоверение подписывается </w:t>
      </w:r>
      <w:r>
        <w:rPr>
          <w:rFonts w:ascii="Times New Roman" w:hAnsi="Times New Roman"/>
          <w:sz w:val="28"/>
          <w:szCs w:val="28"/>
        </w:rPr>
        <w:t xml:space="preserve">главой сельского поселения </w:t>
      </w:r>
      <w:r w:rsidRPr="00A2479F">
        <w:rPr>
          <w:rFonts w:ascii="Times New Roman" w:hAnsi="Times New Roman"/>
          <w:sz w:val="28"/>
          <w:szCs w:val="28"/>
        </w:rPr>
        <w:t xml:space="preserve">и заверяется печатью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A2479F">
        <w:rPr>
          <w:rFonts w:ascii="Times New Roman" w:hAnsi="Times New Roman"/>
          <w:sz w:val="28"/>
          <w:szCs w:val="28"/>
        </w:rPr>
        <w:t>.</w:t>
      </w:r>
    </w:p>
    <w:p w:rsidR="00441B39" w:rsidRPr="00A2479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Выдача удостоверения осуществляется </w:t>
      </w:r>
      <w:r>
        <w:rPr>
          <w:rFonts w:ascii="Times New Roman" w:hAnsi="Times New Roman"/>
          <w:sz w:val="28"/>
          <w:szCs w:val="28"/>
        </w:rPr>
        <w:t>главой сельского поселения</w:t>
      </w:r>
      <w:r w:rsidRPr="00A2479F">
        <w:rPr>
          <w:rFonts w:ascii="Times New Roman" w:hAnsi="Times New Roman"/>
          <w:sz w:val="28"/>
          <w:szCs w:val="28"/>
        </w:rPr>
        <w:t xml:space="preserve"> на заседании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A2479F">
        <w:rPr>
          <w:rFonts w:ascii="Times New Roman" w:hAnsi="Times New Roman"/>
          <w:sz w:val="28"/>
          <w:szCs w:val="28"/>
        </w:rPr>
        <w:t>.</w:t>
      </w:r>
    </w:p>
    <w:p w:rsidR="00441B39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При прекращении полномочий старосты удостоверение подлежит сдаче в </w:t>
      </w:r>
      <w:r>
        <w:rPr>
          <w:rFonts w:ascii="Times New Roman" w:hAnsi="Times New Roman"/>
          <w:sz w:val="28"/>
          <w:szCs w:val="28"/>
        </w:rPr>
        <w:t xml:space="preserve"> земское собрание сельского поселения.</w:t>
      </w:r>
    </w:p>
    <w:p w:rsidR="00441B39" w:rsidRDefault="00EF06AC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hyperlink w:anchor="Par63" w:history="1">
        <w:r w:rsidR="00441B39" w:rsidRPr="00A2479F">
          <w:rPr>
            <w:rFonts w:ascii="Times New Roman" w:hAnsi="Times New Roman"/>
            <w:sz w:val="28"/>
            <w:szCs w:val="28"/>
          </w:rPr>
          <w:t>Удостоверение</w:t>
        </w:r>
      </w:hyperlink>
      <w:r w:rsidR="00441B39" w:rsidRPr="00A2479F">
        <w:rPr>
          <w:rFonts w:ascii="Times New Roman" w:hAnsi="Times New Roman"/>
          <w:sz w:val="28"/>
          <w:szCs w:val="28"/>
        </w:rPr>
        <w:t xml:space="preserve"> старосты изготавливается в соответствии с образцом, приведенным в приложении к </w:t>
      </w:r>
      <w:r w:rsidR="00441B39" w:rsidRPr="00A2479F">
        <w:rPr>
          <w:rFonts w:ascii="Times New Roman" w:hAnsi="Times New Roman"/>
          <w:color w:val="000000"/>
          <w:sz w:val="28"/>
          <w:szCs w:val="28"/>
        </w:rPr>
        <w:t>настоящему Положению.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Pr="000D61C4">
        <w:rPr>
          <w:rFonts w:ascii="Times New Roman" w:hAnsi="Times New Roman"/>
          <w:color w:val="000000"/>
          <w:sz w:val="28"/>
          <w:szCs w:val="28"/>
        </w:rPr>
        <w:t>. Проведение собраний по переизбрани</w:t>
      </w:r>
      <w:r>
        <w:rPr>
          <w:rFonts w:ascii="Times New Roman" w:hAnsi="Times New Roman"/>
          <w:color w:val="000000"/>
          <w:sz w:val="28"/>
          <w:szCs w:val="28"/>
        </w:rPr>
        <w:t>ю, досрочному прекращению полно</w:t>
      </w:r>
      <w:r w:rsidRPr="000D61C4">
        <w:rPr>
          <w:rFonts w:ascii="Times New Roman" w:hAnsi="Times New Roman"/>
          <w:color w:val="000000"/>
          <w:sz w:val="28"/>
          <w:szCs w:val="28"/>
        </w:rPr>
        <w:t>мочий старосты проводится в том же порядке, что и проведение собрания по избранию старосты.</w:t>
      </w:r>
    </w:p>
    <w:p w:rsidR="00441B39" w:rsidRPr="000D61C4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2.16</w:t>
      </w:r>
      <w:r w:rsidRPr="000D61C4">
        <w:rPr>
          <w:rFonts w:ascii="Times New Roman" w:hAnsi="Times New Roman"/>
          <w:color w:val="000000"/>
          <w:sz w:val="28"/>
          <w:szCs w:val="28"/>
        </w:rPr>
        <w:t>. Полномочия старосты прекращаются по истечении срока полномочий, а также могут быть прекращены досрочно в случаях: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смерти;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подачи старостой личного заявления в администрацию поселения о досрочном прекращении своих полномочий;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по решению собрания, проводимого в поря</w:t>
      </w:r>
      <w:r>
        <w:rPr>
          <w:rFonts w:ascii="Times New Roman" w:hAnsi="Times New Roman"/>
          <w:color w:val="000000"/>
          <w:sz w:val="28"/>
          <w:szCs w:val="28"/>
        </w:rPr>
        <w:t>дке, установленном пун</w:t>
      </w:r>
      <w:r>
        <w:rPr>
          <w:rFonts w:ascii="Times New Roman" w:hAnsi="Times New Roman"/>
          <w:color w:val="000000"/>
          <w:sz w:val="28"/>
          <w:szCs w:val="28"/>
        </w:rPr>
        <w:softHyphen/>
        <w:t>ктом 2.15</w:t>
      </w:r>
      <w:r w:rsidRPr="000D61C4">
        <w:rPr>
          <w:rFonts w:ascii="Times New Roman" w:hAnsi="Times New Roman"/>
          <w:color w:val="000000"/>
          <w:sz w:val="28"/>
          <w:szCs w:val="28"/>
        </w:rPr>
        <w:t>. настоящего Положения;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переезда старосты на постоянное место жительства за пределы сель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ского населенного пункта (сельских населенных пунктов), в пределах кото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рого он осуществляет свою деятельность;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вступление в отношении старосты в законную силу обвинительного приговора суда;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признания старосты судом недееспособным (ограниченно дееспособ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ным);</w:t>
      </w:r>
    </w:p>
    <w:p w:rsidR="00441B39" w:rsidRPr="000D61C4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утраты старостой гражданства Российской Федерации, приобретения им гражданства иностранного государства либо получения вида на житель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ство или иного документа, подтверждающего право на постоянное прожива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ние гражданина Российской Федерации на территории иностранного госу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дарства;</w:t>
      </w:r>
    </w:p>
    <w:p w:rsidR="00441B39" w:rsidRPr="000D61C4" w:rsidRDefault="00441B39" w:rsidP="00441B3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D61C4">
        <w:rPr>
          <w:rFonts w:ascii="Times New Roman" w:hAnsi="Times New Roman" w:cs="Times New Roman"/>
          <w:sz w:val="28"/>
          <w:szCs w:val="28"/>
        </w:rPr>
        <w:t>избрания (назначения) старосты на должность государственной служ</w:t>
      </w:r>
      <w:r w:rsidRPr="000D61C4">
        <w:rPr>
          <w:rFonts w:ascii="Times New Roman" w:hAnsi="Times New Roman" w:cs="Times New Roman"/>
          <w:sz w:val="28"/>
          <w:szCs w:val="28"/>
        </w:rPr>
        <w:softHyphen/>
        <w:t>бы Российской Федерации, государственную должность Российской Федера</w:t>
      </w:r>
      <w:r w:rsidRPr="000D61C4">
        <w:rPr>
          <w:rFonts w:ascii="Times New Roman" w:hAnsi="Times New Roman" w:cs="Times New Roman"/>
          <w:sz w:val="28"/>
          <w:szCs w:val="28"/>
        </w:rPr>
        <w:softHyphen/>
        <w:t xml:space="preserve">ции, государственную должность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0D61C4">
        <w:rPr>
          <w:rFonts w:ascii="Times New Roman" w:hAnsi="Times New Roman" w:cs="Times New Roman"/>
          <w:sz w:val="28"/>
          <w:szCs w:val="28"/>
        </w:rPr>
        <w:t xml:space="preserve"> области, должность госу</w:t>
      </w:r>
      <w:r w:rsidRPr="000D61C4">
        <w:rPr>
          <w:rFonts w:ascii="Times New Roman" w:hAnsi="Times New Roman" w:cs="Times New Roman"/>
          <w:sz w:val="28"/>
          <w:szCs w:val="28"/>
        </w:rPr>
        <w:softHyphen/>
      </w:r>
      <w:r w:rsidRPr="000D61C4">
        <w:rPr>
          <w:rFonts w:ascii="Times New Roman" w:hAnsi="Times New Roman" w:cs="Times New Roman"/>
          <w:sz w:val="28"/>
          <w:szCs w:val="28"/>
        </w:rPr>
        <w:lastRenderedPageBreak/>
        <w:t xml:space="preserve">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0D61C4">
        <w:rPr>
          <w:rFonts w:ascii="Times New Roman" w:hAnsi="Times New Roman" w:cs="Times New Roman"/>
          <w:sz w:val="28"/>
          <w:szCs w:val="28"/>
        </w:rPr>
        <w:t xml:space="preserve"> области, муниципальную должность или должность муниципальной службы</w:t>
      </w:r>
    </w:p>
    <w:p w:rsidR="00441B39" w:rsidRPr="002A4418" w:rsidRDefault="00441B39" w:rsidP="00441B3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Раздел </w:t>
      </w:r>
      <w:r w:rsidRPr="002A4418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III</w:t>
      </w:r>
      <w:r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. Права и обязанности старосты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441B39" w:rsidRPr="0028351F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28351F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28351F">
        <w:rPr>
          <w:rFonts w:ascii="Times New Roman" w:hAnsi="Times New Roman"/>
          <w:color w:val="000000"/>
          <w:sz w:val="28"/>
          <w:szCs w:val="28"/>
        </w:rPr>
        <w:t>Староста обязан во взаимодействии с 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27E">
        <w:rPr>
          <w:rFonts w:ascii="Times New Roman" w:hAnsi="Times New Roman"/>
          <w:color w:val="000000"/>
          <w:sz w:val="28"/>
          <w:szCs w:val="28"/>
        </w:rPr>
        <w:t>Марьевского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28351F">
        <w:rPr>
          <w:rFonts w:ascii="Times New Roman" w:hAnsi="Times New Roman"/>
          <w:color w:val="000000"/>
          <w:sz w:val="28"/>
          <w:szCs w:val="28"/>
        </w:rPr>
        <w:t>: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содействовать исполнению решений, принятых на собраниях жителей сельского населенного пункта поселения;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содействовать реализации решений органов местного самоуправления поселения;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ний и летний период;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администрации поселения и организациям, от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ветственным за содержание территорий, в организации сбора мусора;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 организовывать население на проведение на добровольных началах ра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бот по уборке и благоустройству жилых домов, надворных построек и терри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ставших ему известными случаях самовольного строительства и проведения земляных работ на под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ведомственной территории;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состоянии прудов, водо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емов, колодцев и подъездов к ним, предназначенных для обеспечения пожар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ной безопасности на территории соответствующего сельского населенного пункта, требующем вмешательства уполно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моченных органов власти;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осуществлять взаимодействие с органами полиции по укреплению об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щественного порядка на территории сельского населенного пункта;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органам местного самоуправления в обнародо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вании муниципальных правовых актов;</w:t>
      </w:r>
    </w:p>
    <w:p w:rsidR="00441B39" w:rsidRPr="0028351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необходимости оказания помощи социально незащищенным категориям граждан (инвалиды, одино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кие престарелые граждане, многодетные семьи, и другие граждане, находя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щиеся в трудной жизненной ситуации), зарегистрированным на территории сельского населенного пункта  поселения;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вносить предложения от имени жителей сельского населенного пун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кта поселения в органы местного самоуправ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ления поселения для планирования и формирования бюджета поселения в части расходных обязательств поселения в отношении соответствующей тер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ритории;</w:t>
      </w:r>
    </w:p>
    <w:p w:rsidR="00441B39" w:rsidRPr="00DF44B8" w:rsidRDefault="00441B39" w:rsidP="00441B39">
      <w:pPr>
        <w:pStyle w:val="Pa25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принимать участие в обсуждении заявок на конкурс грантов поселе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ний, реализация которых планируется на территории сельского населенного </w:t>
      </w:r>
      <w:r w:rsidRPr="00DF44B8">
        <w:rPr>
          <w:rFonts w:ascii="Times New Roman" w:hAnsi="Times New Roman"/>
          <w:color w:val="000000"/>
          <w:sz w:val="28"/>
          <w:szCs w:val="28"/>
        </w:rPr>
        <w:t>пункта поселения;</w:t>
      </w:r>
    </w:p>
    <w:p w:rsidR="00441B39" w:rsidRPr="00DF44B8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F44B8">
        <w:rPr>
          <w:rFonts w:ascii="Times New Roman" w:hAnsi="Times New Roman"/>
          <w:sz w:val="28"/>
          <w:szCs w:val="28"/>
        </w:rPr>
        <w:t>- информировать о своей деятельности население сельского населенного пункта и органы местного самоуправления поселения;</w:t>
      </w:r>
    </w:p>
    <w:p w:rsidR="00441B39" w:rsidRPr="00DF44B8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F44B8">
        <w:rPr>
          <w:rFonts w:ascii="Times New Roman" w:hAnsi="Times New Roman"/>
          <w:sz w:val="28"/>
          <w:szCs w:val="28"/>
        </w:rPr>
        <w:t>-</w:t>
      </w:r>
      <w:proofErr w:type="gramStart"/>
      <w:r w:rsidRPr="00DF44B8">
        <w:rPr>
          <w:rFonts w:ascii="Times New Roman" w:hAnsi="Times New Roman"/>
          <w:sz w:val="28"/>
          <w:szCs w:val="28"/>
        </w:rPr>
        <w:t>отчитываться о</w:t>
      </w:r>
      <w:proofErr w:type="gramEnd"/>
      <w:r w:rsidRPr="00DF44B8">
        <w:rPr>
          <w:rFonts w:ascii="Times New Roman" w:hAnsi="Times New Roman"/>
          <w:sz w:val="28"/>
          <w:szCs w:val="28"/>
        </w:rPr>
        <w:t xml:space="preserve"> своей деятельности на собраниях, конференциях граждан сельского населенного пункта;</w:t>
      </w:r>
    </w:p>
    <w:p w:rsidR="00441B39" w:rsidRPr="00DF44B8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F44B8">
        <w:rPr>
          <w:rFonts w:ascii="Times New Roman" w:hAnsi="Times New Roman"/>
          <w:sz w:val="28"/>
          <w:szCs w:val="28"/>
        </w:rPr>
        <w:t xml:space="preserve">ежегодно </w:t>
      </w:r>
      <w:proofErr w:type="gramStart"/>
      <w:r w:rsidRPr="00DF44B8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Pr="00DF44B8">
        <w:rPr>
          <w:rFonts w:ascii="Times New Roman" w:hAnsi="Times New Roman"/>
          <w:sz w:val="28"/>
          <w:szCs w:val="28"/>
        </w:rPr>
        <w:t xml:space="preserve"> о своей деятельности в письменном виде в </w:t>
      </w:r>
      <w:r>
        <w:rPr>
          <w:rFonts w:ascii="Times New Roman" w:hAnsi="Times New Roman"/>
          <w:sz w:val="28"/>
          <w:szCs w:val="28"/>
        </w:rPr>
        <w:t>земское собрание сельского</w:t>
      </w:r>
      <w:r w:rsidRPr="00DF44B8">
        <w:rPr>
          <w:rFonts w:ascii="Times New Roman" w:hAnsi="Times New Roman"/>
          <w:sz w:val="28"/>
          <w:szCs w:val="28"/>
        </w:rPr>
        <w:t xml:space="preserve"> поселения.</w:t>
      </w:r>
    </w:p>
    <w:p w:rsidR="00441B39" w:rsidRPr="0028351F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3.2. Староста имеет право: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представлять интересы населения,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проживающего на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Pr="00BF15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населенного пункта</w:t>
      </w:r>
      <w:r w:rsidRPr="0028351F">
        <w:rPr>
          <w:rFonts w:ascii="Times New Roman" w:hAnsi="Times New Roman"/>
          <w:color w:val="000000"/>
          <w:sz w:val="28"/>
          <w:szCs w:val="28"/>
        </w:rPr>
        <w:t>, в органах местного самоуправления поселения, в организациях, предприятиях, учреждениях, осуществляющих свою деятельность на терри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тории поселения;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органам местного самоуправления поселения в созыве собрания жителей сельского населенного пункта, на территории которого староста осуществляет свою деятель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ность;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обращаться в органы местного самоуправления поселения, с инициати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вой о проведении, собраний, иных мероприятий с участием жителей на тер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ритории сельского населенного пункта;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обращаться по вопросам, входящим в его компетенцию, к главе поселе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ния, в администрацию поселения, в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земское собрание сельского </w:t>
      </w:r>
      <w:r w:rsidRPr="0028351F">
        <w:rPr>
          <w:rFonts w:ascii="Times New Roman" w:hAnsi="Times New Roman"/>
          <w:color w:val="000000"/>
          <w:sz w:val="28"/>
          <w:szCs w:val="28"/>
        </w:rPr>
        <w:t>поселения;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осуществлять взаимодействие с общественными и иными организа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циями в целях решения вопросов жизнеобеспечения населения, проведения мероприятий, связанных с благоустройством сельского населенного пункта</w:t>
      </w:r>
      <w:proofErr w:type="gramStart"/>
      <w:r w:rsidRPr="0028351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8351F">
        <w:rPr>
          <w:rFonts w:ascii="Times New Roman" w:hAnsi="Times New Roman"/>
          <w:color w:val="000000"/>
          <w:sz w:val="28"/>
          <w:szCs w:val="28"/>
        </w:rPr>
        <w:t xml:space="preserve"> организацией досуга населения, оказания помощи гражданам;</w:t>
      </w:r>
    </w:p>
    <w:p w:rsidR="00441B39" w:rsidRPr="0028351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принимать участие в оказании социальной помощи гражданам, находя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щимся в трудной жизненной ситуации, постоянно проживающим на террито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рии сельского населенного пункта, совмест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 с представителями администрации поселения</w:t>
      </w:r>
    </w:p>
    <w:p w:rsidR="00441B39" w:rsidRPr="0028351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 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информировать администрацию поселения,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земское собрание </w:t>
      </w:r>
      <w:r w:rsidRPr="0028351F">
        <w:rPr>
          <w:rFonts w:ascii="Times New Roman" w:hAnsi="Times New Roman"/>
          <w:color w:val="000000"/>
          <w:sz w:val="28"/>
          <w:szCs w:val="28"/>
        </w:rPr>
        <w:t>поселе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ния о поступивших устных заявлениях, предложениях, жалобах граждан;</w:t>
      </w:r>
    </w:p>
    <w:p w:rsidR="00441B39" w:rsidRPr="0028351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принимать участие в обсуждении заявок на конкурсы социально-зна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чимых проектов, реализация которых планируется на территории сельского населенного пункта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1B39" w:rsidRPr="0028351F" w:rsidRDefault="00441B39" w:rsidP="00441B39">
      <w:pPr>
        <w:pStyle w:val="Pa22"/>
        <w:spacing w:before="1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28351F">
        <w:rPr>
          <w:rFonts w:ascii="Times New Roman" w:hAnsi="Times New Roman"/>
          <w:b/>
          <w:bCs/>
          <w:color w:val="000000"/>
          <w:sz w:val="28"/>
          <w:szCs w:val="28"/>
        </w:rPr>
        <w:t>. Материально-техническое и организационное обеспечение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41B39" w:rsidRPr="0028351F" w:rsidRDefault="00441B39" w:rsidP="00441B3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4.1. Затраты, связанные с материально-техническим и организационным обе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спечением деятельности старосты, возмещаются за счет средств бюджета </w:t>
      </w:r>
      <w:r w:rsidRPr="0028351F">
        <w:rPr>
          <w:rFonts w:ascii="Times New Roman" w:hAnsi="Times New Roman"/>
          <w:color w:val="000000"/>
          <w:sz w:val="28"/>
          <w:szCs w:val="28"/>
        </w:rPr>
        <w:lastRenderedPageBreak/>
        <w:t>посе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ления, в порядке, размере и на условиях, которые установлены решением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Pr="0028351F">
        <w:rPr>
          <w:rFonts w:ascii="Times New Roman" w:hAnsi="Times New Roman"/>
          <w:color w:val="000000"/>
          <w:sz w:val="28"/>
          <w:szCs w:val="28"/>
        </w:rPr>
        <w:t>.</w:t>
      </w:r>
    </w:p>
    <w:p w:rsidR="00441B39" w:rsidRPr="0028351F" w:rsidRDefault="00441B39" w:rsidP="00441B3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4.2. Староста осуществляет свои полномочия на безвозмездной основе.</w:t>
      </w:r>
    </w:p>
    <w:p w:rsidR="00441B39" w:rsidRDefault="00441B39" w:rsidP="00441B39">
      <w:pPr>
        <w:pStyle w:val="Pa22"/>
        <w:spacing w:before="1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1B39" w:rsidRDefault="00441B39" w:rsidP="00441B39">
      <w:pPr>
        <w:pStyle w:val="Pa22"/>
        <w:spacing w:before="1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28351F">
        <w:rPr>
          <w:rFonts w:ascii="Times New Roman" w:hAnsi="Times New Roman"/>
          <w:b/>
          <w:bCs/>
          <w:color w:val="000000"/>
          <w:sz w:val="28"/>
          <w:szCs w:val="28"/>
        </w:rPr>
        <w:t>. 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441B39" w:rsidRPr="00DC1A8A" w:rsidRDefault="00441B39" w:rsidP="00441B39">
      <w:pPr>
        <w:pStyle w:val="Default"/>
      </w:pPr>
    </w:p>
    <w:p w:rsidR="00441B39" w:rsidRPr="0028351F" w:rsidRDefault="00441B39" w:rsidP="00441B3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5.1. 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 направления запросов, обращений в письменной или устной форме, в форме электронного документа в орган государственной власти, орган мест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ного самоуправления, иным органам и организациям, их должностным ли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цам;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организации и проведения в целях решения возложенных на него пол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номочий собраний жителей сельского населенного пункта;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 информирования населения о результатах своей деятельности;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участия в работе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Pr="0028351F">
        <w:rPr>
          <w:rFonts w:ascii="Times New Roman" w:hAnsi="Times New Roman"/>
          <w:color w:val="000000"/>
          <w:sz w:val="28"/>
          <w:szCs w:val="28"/>
        </w:rPr>
        <w:t>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участия в работе администрации поселения, проводимых рабочих со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вещаниях по вопросам, относящимся к компетенции старосты;</w:t>
      </w:r>
    </w:p>
    <w:p w:rsidR="00441B39" w:rsidRPr="0028351F" w:rsidRDefault="00441B39" w:rsidP="00441B3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получения от администрации поселения сведений о принятых муни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ципальных правовых актах поселения, а также актах органов государствен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ной власти, затрагивающих интересы жителей сельского населенного пункта;</w:t>
      </w:r>
    </w:p>
    <w:p w:rsidR="00441B39" w:rsidRPr="0028351F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441B39" w:rsidRPr="000A4DC1" w:rsidRDefault="00441B39" w:rsidP="00441B39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8351F">
        <w:rPr>
          <w:rFonts w:ascii="Times New Roman" w:hAnsi="Times New Roman"/>
          <w:color w:val="000000"/>
          <w:sz w:val="28"/>
          <w:szCs w:val="28"/>
        </w:rPr>
        <w:t>реализации иных форм взаимодействия, не противоречащих законода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тельству Российской Федерации, законодательству </w:t>
      </w:r>
      <w:r>
        <w:rPr>
          <w:rFonts w:ascii="Times New Roman" w:hAnsi="Times New Roman"/>
          <w:sz w:val="28"/>
          <w:szCs w:val="28"/>
        </w:rPr>
        <w:t>Белгородской</w:t>
      </w:r>
      <w:r w:rsidRPr="0028351F">
        <w:rPr>
          <w:rFonts w:ascii="Times New Roman" w:hAnsi="Times New Roman"/>
          <w:color w:val="000000"/>
          <w:sz w:val="28"/>
          <w:szCs w:val="28"/>
        </w:rPr>
        <w:t xml:space="preserve"> области, муниципальным правовым актам. </w:t>
      </w:r>
    </w:p>
    <w:p w:rsidR="00441B39" w:rsidRPr="000A4DC1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441B39" w:rsidRDefault="00441B39" w:rsidP="00441B39">
      <w:pPr>
        <w:ind w:firstLine="709"/>
        <w:rPr>
          <w:rFonts w:eastAsiaTheme="minorHAnsi"/>
        </w:rPr>
      </w:pPr>
    </w:p>
    <w:p w:rsidR="00DD227E" w:rsidRPr="00BF1567" w:rsidRDefault="00DD227E" w:rsidP="00441B39">
      <w:pPr>
        <w:ind w:firstLine="709"/>
        <w:rPr>
          <w:rFonts w:eastAsiaTheme="minorHAnsi"/>
        </w:rPr>
      </w:pPr>
    </w:p>
    <w:p w:rsidR="00441B39" w:rsidRPr="000A4DC1" w:rsidRDefault="00441B39" w:rsidP="00441B39">
      <w:pPr>
        <w:ind w:firstLine="709"/>
        <w:rPr>
          <w:rFonts w:eastAsiaTheme="minorHAnsi"/>
        </w:rPr>
      </w:pPr>
    </w:p>
    <w:p w:rsidR="00441B39" w:rsidRPr="009B7846" w:rsidRDefault="00441B39" w:rsidP="00441B39">
      <w:pPr>
        <w:autoSpaceDE w:val="0"/>
        <w:autoSpaceDN w:val="0"/>
        <w:adjustRightInd w:val="0"/>
        <w:ind w:left="4820"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441B39" w:rsidRPr="009B7846" w:rsidRDefault="00441B39" w:rsidP="00441B39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к Положению о старостах</w:t>
      </w:r>
    </w:p>
    <w:p w:rsidR="00441B39" w:rsidRPr="009B7846" w:rsidRDefault="00441B39" w:rsidP="00441B39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в сельских населенных пунктах</w:t>
      </w:r>
    </w:p>
    <w:p w:rsidR="00441B39" w:rsidRPr="009B7846" w:rsidRDefault="00DD227E" w:rsidP="00441B39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Марьевского</w:t>
      </w:r>
      <w:r w:rsidR="00441B39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</w:p>
    <w:p w:rsidR="00441B39" w:rsidRPr="00264451" w:rsidRDefault="00441B39" w:rsidP="00441B39">
      <w:pPr>
        <w:autoSpaceDE w:val="0"/>
        <w:autoSpaceDN w:val="0"/>
        <w:adjustRightInd w:val="0"/>
        <w:ind w:left="6237" w:firstLine="0"/>
        <w:rPr>
          <w:rFonts w:ascii="Times New Roman" w:eastAsiaTheme="minorHAnsi" w:hAnsi="Times New Roman"/>
          <w:lang w:eastAsia="en-US"/>
        </w:rPr>
      </w:pPr>
    </w:p>
    <w:p w:rsidR="00441B39" w:rsidRPr="0093162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98"/>
      <w:bookmarkEnd w:id="1"/>
    </w:p>
    <w:p w:rsidR="00441B39" w:rsidRPr="00931629" w:rsidRDefault="00441B39" w:rsidP="00441B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63"/>
      <w:bookmarkEnd w:id="2"/>
      <w:r w:rsidRPr="00931629">
        <w:rPr>
          <w:rFonts w:ascii="Times New Roman" w:hAnsi="Times New Roman"/>
          <w:sz w:val="28"/>
          <w:szCs w:val="28"/>
        </w:rPr>
        <w:t>ОБРАЗЕЦ УДОСТОВЕРЕНИЯ</w:t>
      </w:r>
    </w:p>
    <w:p w:rsidR="00441B39" w:rsidRPr="00931629" w:rsidRDefault="00441B39" w:rsidP="00441B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1629">
        <w:rPr>
          <w:rFonts w:ascii="Times New Roman" w:hAnsi="Times New Roman"/>
          <w:sz w:val="28"/>
          <w:szCs w:val="28"/>
        </w:rPr>
        <w:t>СТАРОСТЫ СЕЛЬСКОГО НАСЕЛЕННОГО ПУНКТА</w:t>
      </w:r>
    </w:p>
    <w:p w:rsidR="00441B39" w:rsidRPr="0093162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41B39" w:rsidRPr="0093162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31629">
        <w:rPr>
          <w:rFonts w:ascii="Times New Roman" w:hAnsi="Times New Roman"/>
          <w:sz w:val="28"/>
          <w:szCs w:val="28"/>
        </w:rPr>
        <w:t>Лицевая сторона удостоверения старосты сельского населенного пункта:</w:t>
      </w:r>
    </w:p>
    <w:p w:rsidR="00441B3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2835"/>
        <w:gridCol w:w="190"/>
        <w:gridCol w:w="4454"/>
      </w:tblGrid>
      <w:tr w:rsidR="00441B39" w:rsidTr="00497F02">
        <w:trPr>
          <w:trHeight w:val="1537"/>
        </w:trPr>
        <w:tc>
          <w:tcPr>
            <w:tcW w:w="5401" w:type="dxa"/>
            <w:gridSpan w:val="3"/>
            <w:tcBorders>
              <w:bottom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</w:t>
            </w: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B39" w:rsidTr="00497F02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39" w:rsidRPr="00931629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1629">
              <w:rPr>
                <w:rFonts w:ascii="Times New Roman" w:hAnsi="Times New Roman"/>
                <w:sz w:val="28"/>
                <w:szCs w:val="28"/>
              </w:rPr>
              <w:t>Внутренняя сторона удостоверения старосты сельского населенного пункта:</w:t>
            </w: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B39" w:rsidTr="00497F02">
        <w:trPr>
          <w:trHeight w:val="60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right="-108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__________________________________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right="-108" w:firstLine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B39" w:rsidRDefault="00441B39" w:rsidP="00497F0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441B39" w:rsidTr="00497F0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58">
              <w:rPr>
                <w:rFonts w:ascii="Courier New" w:hAnsi="Courier New" w:cs="Courier New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Кем выдано</w:t>
            </w:r>
          </w:p>
        </w:tc>
      </w:tr>
      <w:tr w:rsidR="00441B39" w:rsidTr="00497F02"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 старосты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сельского населенного пункта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 лица, выдавшего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      </w:t>
            </w:r>
          </w:p>
        </w:tc>
      </w:tr>
      <w:tr w:rsidR="00441B39" w:rsidTr="00497F02">
        <w:trPr>
          <w:trHeight w:val="59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ФОТО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left="587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Действительно до "__" _____ 20__ г.</w:t>
            </w:r>
          </w:p>
        </w:tc>
      </w:tr>
      <w:tr w:rsidR="00441B39" w:rsidTr="00497F02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left="892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Имя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выдачи "__" _____ 20__ г.</w:t>
            </w:r>
          </w:p>
        </w:tc>
      </w:tr>
      <w:tr w:rsidR="00441B39" w:rsidTr="00497F02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41B39" w:rsidRDefault="00441B39" w:rsidP="00497F02">
            <w:pPr>
              <w:autoSpaceDE w:val="0"/>
              <w:autoSpaceDN w:val="0"/>
              <w:adjustRightInd w:val="0"/>
              <w:ind w:left="654"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   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41B39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41B39" w:rsidRPr="00CC5858" w:rsidRDefault="00441B39" w:rsidP="00497F0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</w:tr>
    </w:tbl>
    <w:p w:rsidR="00441B39" w:rsidRPr="0093162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41B39" w:rsidRPr="00931629" w:rsidRDefault="00441B39" w:rsidP="00441B3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>Удостоверение старосты сельского населенного пункта имеет форму книжки в твердой обложке из износостойкого материала темно-бордового цвета. В развернутом виде удостоверение имеет размеры: длина - 200 мм, ширина - 65 мм.</w:t>
      </w:r>
    </w:p>
    <w:p w:rsidR="00441B39" w:rsidRPr="00931629" w:rsidRDefault="00441B39" w:rsidP="00441B3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>На лицевой стороне в середине обложки удостоверения помещена тисненая надпись золотистого цвета "УДОСТОВЕРЕНИЕ", выполненная прописными буквами, высота которых 6 мм.</w:t>
      </w:r>
    </w:p>
    <w:p w:rsidR="00441B39" w:rsidRDefault="00441B39" w:rsidP="00441B3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 xml:space="preserve">Внутренняя часть удостоверения состоит из двух вклеенных вкладышей размером 90 </w:t>
      </w:r>
      <w:proofErr w:type="spellStart"/>
      <w:r w:rsidRPr="00931629">
        <w:rPr>
          <w:rFonts w:ascii="Times New Roman" w:hAnsi="Times New Roman"/>
        </w:rPr>
        <w:t>x</w:t>
      </w:r>
      <w:proofErr w:type="spellEnd"/>
      <w:r w:rsidRPr="00931629">
        <w:rPr>
          <w:rFonts w:ascii="Times New Roman" w:hAnsi="Times New Roman"/>
        </w:rPr>
        <w:t xml:space="preserve"> 60 мм.</w:t>
      </w:r>
    </w:p>
    <w:p w:rsidR="00441B39" w:rsidRPr="00F04FCD" w:rsidRDefault="00441B39" w:rsidP="00441B39">
      <w:pPr>
        <w:rPr>
          <w:rFonts w:ascii="Times New Roman" w:hAnsi="Times New Roman"/>
        </w:rPr>
      </w:pPr>
      <w:bookmarkStart w:id="3" w:name="_GoBack"/>
      <w:bookmarkEnd w:id="3"/>
    </w:p>
    <w:p w:rsidR="00441B39" w:rsidRPr="00F04FCD" w:rsidRDefault="00441B39" w:rsidP="00441B39">
      <w:pPr>
        <w:rPr>
          <w:rFonts w:ascii="Times New Roman" w:hAnsi="Times New Roman"/>
        </w:rPr>
      </w:pPr>
    </w:p>
    <w:p w:rsidR="00441B39" w:rsidRDefault="00441B39" w:rsidP="00441B39">
      <w:pPr>
        <w:rPr>
          <w:rFonts w:ascii="Times New Roman" w:hAnsi="Times New Roman"/>
        </w:rPr>
      </w:pPr>
    </w:p>
    <w:p w:rsidR="00441B39" w:rsidRDefault="00441B39" w:rsidP="00441B39">
      <w:pPr>
        <w:rPr>
          <w:rFonts w:ascii="Times New Roman" w:hAnsi="Times New Roman"/>
        </w:rPr>
      </w:pPr>
    </w:p>
    <w:p w:rsidR="00AA26D8" w:rsidRDefault="00441B39" w:rsidP="00441B39">
      <w:r>
        <w:rPr>
          <w:rFonts w:ascii="Times New Roman" w:hAnsi="Times New Roman"/>
        </w:rPr>
        <w:tab/>
      </w:r>
    </w:p>
    <w:sectPr w:rsidR="00AA26D8" w:rsidSect="00AA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1B39"/>
    <w:rsid w:val="00033B5D"/>
    <w:rsid w:val="00157EBE"/>
    <w:rsid w:val="001860DB"/>
    <w:rsid w:val="00441B39"/>
    <w:rsid w:val="00AA26D8"/>
    <w:rsid w:val="00DD227E"/>
    <w:rsid w:val="00E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1B3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B3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rsid w:val="00441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B39"/>
    <w:pPr>
      <w:widowControl w:val="0"/>
      <w:shd w:val="clear" w:color="auto" w:fill="FFFFFF"/>
      <w:spacing w:line="317" w:lineRule="exact"/>
      <w:ind w:hanging="102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441B3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441B3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41B39"/>
    <w:pPr>
      <w:widowControl w:val="0"/>
      <w:shd w:val="clear" w:color="auto" w:fill="FFFFFF"/>
      <w:spacing w:before="720" w:line="322" w:lineRule="exact"/>
      <w:ind w:firstLine="0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Pa3">
    <w:name w:val="Pa3"/>
    <w:basedOn w:val="a"/>
    <w:next w:val="a"/>
    <w:rsid w:val="00441B39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Pa25">
    <w:name w:val="Pa25"/>
    <w:basedOn w:val="a"/>
    <w:next w:val="a"/>
    <w:rsid w:val="00441B39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Default">
    <w:name w:val="Default"/>
    <w:rsid w:val="00441B39"/>
    <w:pPr>
      <w:autoSpaceDE w:val="0"/>
      <w:autoSpaceDN w:val="0"/>
      <w:adjustRightInd w:val="0"/>
      <w:spacing w:after="0" w:line="240" w:lineRule="auto"/>
    </w:pPr>
    <w:rPr>
      <w:rFonts w:ascii="HeliosCond" w:eastAsia="Times New Roman" w:hAnsi="HeliosCond" w:cs="HeliosCond"/>
      <w:color w:val="000000"/>
      <w:sz w:val="24"/>
      <w:szCs w:val="24"/>
      <w:lang w:eastAsia="ru-RU"/>
    </w:rPr>
  </w:style>
  <w:style w:type="paragraph" w:customStyle="1" w:styleId="Pa22">
    <w:name w:val="Pa22"/>
    <w:basedOn w:val="Default"/>
    <w:next w:val="Default"/>
    <w:rsid w:val="00441B39"/>
    <w:pPr>
      <w:spacing w:line="221" w:lineRule="atLeast"/>
    </w:pPr>
    <w:rPr>
      <w:rFonts w:cs="Times New Roman"/>
      <w:color w:val="auto"/>
    </w:rPr>
  </w:style>
  <w:style w:type="table" w:styleId="a4">
    <w:name w:val="Table Grid"/>
    <w:basedOn w:val="a1"/>
    <w:uiPriority w:val="59"/>
    <w:rsid w:val="0044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476A4EF3839CF232BE7482135F13657B2EFF889901591E9B4E4D01ICF" TargetMode="External"/><Relationship Id="rId5" Type="http://schemas.openxmlformats.org/officeDocument/2006/relationships/hyperlink" Target="consultantplus://offline/ref=BB476A4EF3839CF232BE7482135F13657B26F88590530E1CCA1B4319BD04I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2019-02-25T07:10:00Z</cp:lastPrinted>
  <dcterms:created xsi:type="dcterms:W3CDTF">2019-01-24T08:36:00Z</dcterms:created>
  <dcterms:modified xsi:type="dcterms:W3CDTF">2019-02-25T07:10:00Z</dcterms:modified>
</cp:coreProperties>
</file>